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F24D" w14:textId="2468D54C" w:rsidR="003C48CD" w:rsidRPr="008D018E" w:rsidRDefault="008D018E">
      <w:pPr>
        <w:spacing w:after="0" w:line="259" w:lineRule="auto"/>
        <w:ind w:left="569" w:firstLine="0"/>
        <w:jc w:val="center"/>
        <w:rPr>
          <w:sz w:val="24"/>
          <w:szCs w:val="20"/>
        </w:rPr>
      </w:pPr>
      <w:r w:rsidRPr="008D018E">
        <w:rPr>
          <w:b/>
          <w:szCs w:val="20"/>
        </w:rPr>
        <w:t xml:space="preserve">Типовые ошибки по разделу: </w:t>
      </w:r>
      <w:r w:rsidRPr="008D018E">
        <w:rPr>
          <w:b/>
          <w:szCs w:val="20"/>
        </w:rPr>
        <w:t>Конструктивные и объемно-планировочные решения</w:t>
      </w:r>
      <w:r w:rsidRPr="008D018E">
        <w:rPr>
          <w:b/>
          <w:sz w:val="24"/>
          <w:szCs w:val="20"/>
        </w:rPr>
        <w:t xml:space="preserve"> </w:t>
      </w:r>
    </w:p>
    <w:p w14:paraId="52FA48F1" w14:textId="77777777" w:rsidR="003C48CD" w:rsidRDefault="008D018E">
      <w:pPr>
        <w:spacing w:after="95" w:line="259" w:lineRule="auto"/>
        <w:ind w:left="721" w:firstLine="0"/>
        <w:jc w:val="left"/>
      </w:pPr>
      <w:r>
        <w:rPr>
          <w:b/>
          <w:i/>
        </w:rPr>
        <w:t xml:space="preserve"> </w:t>
      </w:r>
    </w:p>
    <w:p w14:paraId="66CD1EA3" w14:textId="77777777" w:rsidR="003C48CD" w:rsidRPr="008D018E" w:rsidRDefault="008D018E">
      <w:pPr>
        <w:numPr>
          <w:ilvl w:val="0"/>
          <w:numId w:val="1"/>
        </w:numPr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Неверно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принимаются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климатические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условия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строительства</w:t>
      </w:r>
      <w:r w:rsidRPr="008D018E">
        <w:rPr>
          <w:sz w:val="24"/>
          <w:szCs w:val="20"/>
        </w:rPr>
        <w:t xml:space="preserve">: </w:t>
      </w:r>
      <w:r w:rsidRPr="008D018E">
        <w:rPr>
          <w:sz w:val="24"/>
          <w:szCs w:val="20"/>
        </w:rPr>
        <w:t>снеговой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ветровой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гололедный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районы</w:t>
      </w:r>
      <w:r w:rsidRPr="008D018E">
        <w:rPr>
          <w:sz w:val="24"/>
          <w:szCs w:val="20"/>
        </w:rPr>
        <w:t xml:space="preserve">. </w:t>
      </w:r>
    </w:p>
    <w:p w14:paraId="661D524B" w14:textId="77777777" w:rsidR="003C48CD" w:rsidRPr="008D018E" w:rsidRDefault="008D018E">
      <w:pPr>
        <w:numPr>
          <w:ilvl w:val="0"/>
          <w:numId w:val="1"/>
        </w:numPr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учитываются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неблагоприятные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схемы</w:t>
      </w:r>
      <w:r w:rsidRPr="008D018E">
        <w:rPr>
          <w:sz w:val="24"/>
          <w:szCs w:val="20"/>
        </w:rPr>
        <w:t xml:space="preserve"> </w:t>
      </w:r>
      <w:proofErr w:type="spellStart"/>
      <w:r w:rsidRPr="008D018E">
        <w:rPr>
          <w:sz w:val="24"/>
          <w:szCs w:val="20"/>
        </w:rPr>
        <w:t>загружения</w:t>
      </w:r>
      <w:proofErr w:type="spellEnd"/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конструкций</w:t>
      </w:r>
      <w:r w:rsidRPr="008D018E">
        <w:rPr>
          <w:sz w:val="24"/>
          <w:szCs w:val="20"/>
        </w:rPr>
        <w:t xml:space="preserve">     </w:t>
      </w:r>
      <w:proofErr w:type="gramStart"/>
      <w:r w:rsidRPr="008D018E">
        <w:rPr>
          <w:sz w:val="24"/>
          <w:szCs w:val="20"/>
        </w:rPr>
        <w:t xml:space="preserve">   (</w:t>
      </w:r>
      <w:proofErr w:type="gramEnd"/>
      <w:r w:rsidRPr="008D018E">
        <w:rPr>
          <w:sz w:val="24"/>
          <w:szCs w:val="20"/>
        </w:rPr>
        <w:t>по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пролетам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или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части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пролета</w:t>
      </w:r>
      <w:r w:rsidRPr="008D018E">
        <w:rPr>
          <w:sz w:val="24"/>
          <w:szCs w:val="20"/>
        </w:rPr>
        <w:t xml:space="preserve">). </w:t>
      </w: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учитывается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повышенное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значение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снеговой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нагрузки</w:t>
      </w:r>
      <w:r w:rsidRPr="008D018E">
        <w:rPr>
          <w:sz w:val="24"/>
          <w:szCs w:val="20"/>
        </w:rPr>
        <w:t xml:space="preserve">. </w:t>
      </w:r>
    </w:p>
    <w:p w14:paraId="0DEAE37C" w14:textId="77777777" w:rsidR="003C48CD" w:rsidRPr="008D018E" w:rsidRDefault="008D018E">
      <w:pPr>
        <w:numPr>
          <w:ilvl w:val="0"/>
          <w:numId w:val="1"/>
        </w:numPr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предусматриваются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конструктивные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мероприятия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обеспечивающие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пространственную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геометрическую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неизменяемость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сооружений</w:t>
      </w:r>
      <w:r w:rsidRPr="008D018E">
        <w:rPr>
          <w:sz w:val="24"/>
          <w:szCs w:val="20"/>
        </w:rPr>
        <w:t xml:space="preserve">. </w:t>
      </w:r>
    </w:p>
    <w:p w14:paraId="0725D688" w14:textId="77777777" w:rsidR="003C48CD" w:rsidRPr="008D018E" w:rsidRDefault="008D018E">
      <w:pPr>
        <w:numPr>
          <w:ilvl w:val="0"/>
          <w:numId w:val="1"/>
        </w:numPr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расчетах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прогонов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скатных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кровель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учитывается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скатная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составляющая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приложенной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нагрузки</w:t>
      </w:r>
      <w:r w:rsidRPr="008D018E">
        <w:rPr>
          <w:sz w:val="24"/>
          <w:szCs w:val="20"/>
        </w:rPr>
        <w:t xml:space="preserve"> (</w:t>
      </w:r>
      <w:r w:rsidRPr="008D018E">
        <w:rPr>
          <w:sz w:val="24"/>
          <w:szCs w:val="20"/>
        </w:rPr>
        <w:t>косой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изгиб</w:t>
      </w:r>
      <w:r w:rsidRPr="008D018E">
        <w:rPr>
          <w:sz w:val="24"/>
          <w:szCs w:val="20"/>
        </w:rPr>
        <w:t xml:space="preserve">). </w:t>
      </w: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предусматриваются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конструктивные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мероприятия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компенсирующие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ее</w:t>
      </w:r>
      <w:r w:rsidRPr="008D018E">
        <w:rPr>
          <w:sz w:val="24"/>
          <w:szCs w:val="20"/>
        </w:rPr>
        <w:t xml:space="preserve">. </w:t>
      </w:r>
    </w:p>
    <w:p w14:paraId="51A3C1A6" w14:textId="77777777" w:rsidR="003C48CD" w:rsidRPr="008D018E" w:rsidRDefault="008D018E">
      <w:pPr>
        <w:numPr>
          <w:ilvl w:val="0"/>
          <w:numId w:val="1"/>
        </w:numPr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Необоснованно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принимаются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покрытия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из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сэндвич</w:t>
      </w:r>
      <w:r w:rsidRPr="008D018E">
        <w:rPr>
          <w:sz w:val="24"/>
          <w:szCs w:val="20"/>
        </w:rPr>
        <w:t>-</w:t>
      </w:r>
      <w:r w:rsidRPr="008D018E">
        <w:rPr>
          <w:sz w:val="24"/>
          <w:szCs w:val="20"/>
        </w:rPr>
        <w:t>панелей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качестве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сплошного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жесткого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настила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раскрепляющего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сжатый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пояс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прогонов</w:t>
      </w:r>
      <w:r w:rsidRPr="008D018E">
        <w:rPr>
          <w:sz w:val="24"/>
          <w:szCs w:val="20"/>
        </w:rPr>
        <w:t xml:space="preserve">     </w:t>
      </w:r>
      <w:proofErr w:type="gramStart"/>
      <w:r w:rsidRPr="008D018E">
        <w:rPr>
          <w:sz w:val="24"/>
          <w:szCs w:val="20"/>
        </w:rPr>
        <w:t xml:space="preserve">   «</w:t>
      </w:r>
      <w:proofErr w:type="gramEnd"/>
      <w:r w:rsidRPr="008D018E">
        <w:rPr>
          <w:sz w:val="24"/>
          <w:szCs w:val="20"/>
        </w:rPr>
        <w:t>и</w:t>
      </w:r>
      <w:r w:rsidRPr="008D018E">
        <w:rPr>
          <w:sz w:val="24"/>
          <w:szCs w:val="20"/>
        </w:rPr>
        <w:t>з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плоскости</w:t>
      </w:r>
      <w:r w:rsidRPr="008D018E">
        <w:rPr>
          <w:sz w:val="24"/>
          <w:szCs w:val="20"/>
        </w:rPr>
        <w:t xml:space="preserve">». </w:t>
      </w:r>
    </w:p>
    <w:p w14:paraId="1248D785" w14:textId="77777777" w:rsidR="003C48CD" w:rsidRPr="008D018E" w:rsidRDefault="008D018E">
      <w:pPr>
        <w:numPr>
          <w:ilvl w:val="0"/>
          <w:numId w:val="1"/>
        </w:numPr>
        <w:spacing w:after="112" w:line="259" w:lineRule="auto"/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Неверно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принимаются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защитные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слои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бетона</w:t>
      </w:r>
      <w:r w:rsidRPr="008D018E">
        <w:rPr>
          <w:sz w:val="24"/>
          <w:szCs w:val="20"/>
        </w:rPr>
        <w:t xml:space="preserve">. </w:t>
      </w:r>
    </w:p>
    <w:p w14:paraId="0F80D778" w14:textId="77777777" w:rsidR="003C48CD" w:rsidRPr="008D018E" w:rsidRDefault="008D018E">
      <w:pPr>
        <w:numPr>
          <w:ilvl w:val="0"/>
          <w:numId w:val="1"/>
        </w:numPr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Проверочные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расчеты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фундаментов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выполняются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без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учета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взвешивающего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действия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грунтовых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вод</w:t>
      </w:r>
      <w:r w:rsidRPr="008D018E">
        <w:rPr>
          <w:sz w:val="24"/>
          <w:szCs w:val="20"/>
        </w:rPr>
        <w:t>.</w:t>
      </w:r>
      <w:r w:rsidRPr="008D018E">
        <w:rPr>
          <w:rFonts w:ascii="Calibri" w:eastAsia="Calibri" w:hAnsi="Calibri" w:cs="Calibri"/>
          <w:b/>
          <w:color w:val="000080"/>
          <w:sz w:val="24"/>
          <w:szCs w:val="20"/>
        </w:rPr>
        <w:t xml:space="preserve"> </w:t>
      </w:r>
      <w:r w:rsidRPr="008D018E">
        <w:rPr>
          <w:sz w:val="24"/>
          <w:szCs w:val="20"/>
        </w:rPr>
        <w:t>Значительная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часть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расчетов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ограничивается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сравнением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фактического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давления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грунт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его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расчетным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сопротивлением</w:t>
      </w:r>
      <w:r w:rsidRPr="008D018E">
        <w:rPr>
          <w:sz w:val="24"/>
          <w:szCs w:val="20"/>
        </w:rPr>
        <w:t xml:space="preserve">. </w:t>
      </w:r>
    </w:p>
    <w:p w14:paraId="5CD6DB60" w14:textId="77777777" w:rsidR="003C48CD" w:rsidRPr="008D018E" w:rsidRDefault="008D018E">
      <w:pPr>
        <w:numPr>
          <w:ilvl w:val="0"/>
          <w:numId w:val="1"/>
        </w:numPr>
        <w:spacing w:after="36"/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учитываются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требования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размещению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висячих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свай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регламентирующие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минимальные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расстояния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между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ними</w:t>
      </w:r>
      <w:r w:rsidRPr="008D018E">
        <w:rPr>
          <w:sz w:val="24"/>
          <w:szCs w:val="20"/>
        </w:rPr>
        <w:t xml:space="preserve">. </w:t>
      </w:r>
    </w:p>
    <w:p w14:paraId="39AAE856" w14:textId="77777777" w:rsidR="003C48CD" w:rsidRPr="008D018E" w:rsidRDefault="008D018E">
      <w:pPr>
        <w:numPr>
          <w:ilvl w:val="0"/>
          <w:numId w:val="1"/>
        </w:numPr>
        <w:spacing w:after="34"/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При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определении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допускаемой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нагрузки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сваю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данным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динамических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испытаний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неверно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принимаются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коэффициенты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надежности</w:t>
      </w:r>
      <w:r w:rsidRPr="008D018E">
        <w:rPr>
          <w:sz w:val="24"/>
          <w:szCs w:val="20"/>
        </w:rPr>
        <w:t>.</w:t>
      </w:r>
      <w:r w:rsidRPr="008D018E">
        <w:rPr>
          <w:b/>
          <w:i/>
          <w:sz w:val="24"/>
          <w:szCs w:val="20"/>
        </w:rPr>
        <w:t xml:space="preserve"> </w:t>
      </w:r>
    </w:p>
    <w:p w14:paraId="6CA00BBF" w14:textId="77777777" w:rsidR="003C48CD" w:rsidRPr="008D018E" w:rsidRDefault="008D018E">
      <w:pPr>
        <w:numPr>
          <w:ilvl w:val="0"/>
          <w:numId w:val="1"/>
        </w:numPr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указываются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классы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сталей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элементов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металлических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конструкций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предъявляются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соответствующие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требования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для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проката</w:t>
      </w:r>
      <w:r w:rsidRPr="008D018E">
        <w:rPr>
          <w:sz w:val="24"/>
          <w:szCs w:val="20"/>
        </w:rPr>
        <w:t>, «</w:t>
      </w:r>
      <w:r w:rsidRPr="008D018E">
        <w:rPr>
          <w:sz w:val="24"/>
          <w:szCs w:val="20"/>
        </w:rPr>
        <w:t>работающего</w:t>
      </w:r>
      <w:r w:rsidRPr="008D018E">
        <w:rPr>
          <w:sz w:val="24"/>
          <w:szCs w:val="20"/>
        </w:rPr>
        <w:t xml:space="preserve">» </w:t>
      </w:r>
      <w:r w:rsidRPr="008D018E">
        <w:rPr>
          <w:sz w:val="24"/>
          <w:szCs w:val="20"/>
        </w:rPr>
        <w:t>на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растяжение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направлении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толщины</w:t>
      </w:r>
      <w:r w:rsidRPr="008D018E">
        <w:rPr>
          <w:sz w:val="24"/>
          <w:szCs w:val="20"/>
        </w:rPr>
        <w:t xml:space="preserve"> (</w:t>
      </w:r>
      <w:r w:rsidRPr="008D018E">
        <w:rPr>
          <w:sz w:val="24"/>
          <w:szCs w:val="20"/>
        </w:rPr>
        <w:t>так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называемые</w:t>
      </w:r>
      <w:r w:rsidRPr="008D018E">
        <w:rPr>
          <w:sz w:val="24"/>
          <w:szCs w:val="20"/>
        </w:rPr>
        <w:t xml:space="preserve"> z-</w:t>
      </w:r>
      <w:r w:rsidRPr="008D018E">
        <w:rPr>
          <w:sz w:val="24"/>
          <w:szCs w:val="20"/>
        </w:rPr>
        <w:t>свойства</w:t>
      </w:r>
      <w:r w:rsidRPr="008D018E">
        <w:rPr>
          <w:sz w:val="24"/>
          <w:szCs w:val="20"/>
        </w:rPr>
        <w:t xml:space="preserve">). </w:t>
      </w:r>
    </w:p>
    <w:p w14:paraId="52EF9CCA" w14:textId="77777777" w:rsidR="003C48CD" w:rsidRPr="008D018E" w:rsidRDefault="008D018E">
      <w:pPr>
        <w:numPr>
          <w:ilvl w:val="0"/>
          <w:numId w:val="1"/>
        </w:numPr>
        <w:spacing w:after="25"/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указываются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усилия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элементах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стальных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конструкций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при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этом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отсутствуют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параметры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разъемных</w:t>
      </w:r>
      <w:r w:rsidRPr="008D018E">
        <w:rPr>
          <w:sz w:val="24"/>
          <w:szCs w:val="20"/>
        </w:rPr>
        <w:t>/</w:t>
      </w:r>
      <w:r w:rsidRPr="008D018E">
        <w:rPr>
          <w:sz w:val="24"/>
          <w:szCs w:val="20"/>
        </w:rPr>
        <w:t>неразъемных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соединений</w:t>
      </w:r>
      <w:r w:rsidRPr="008D018E">
        <w:rPr>
          <w:sz w:val="24"/>
          <w:szCs w:val="20"/>
        </w:rPr>
        <w:t>.</w:t>
      </w:r>
      <w:r w:rsidRPr="008D018E">
        <w:rPr>
          <w:b/>
          <w:i/>
          <w:szCs w:val="20"/>
        </w:rPr>
        <w:t xml:space="preserve"> </w:t>
      </w:r>
    </w:p>
    <w:p w14:paraId="4D5EDBB5" w14:textId="77777777" w:rsidR="003C48CD" w:rsidRPr="008D018E" w:rsidRDefault="008D018E">
      <w:pPr>
        <w:numPr>
          <w:ilvl w:val="0"/>
          <w:numId w:val="1"/>
        </w:numPr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предусматриваются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мероприятия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снижающие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действие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сил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морозного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пучения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конструкции</w:t>
      </w:r>
      <w:r w:rsidRPr="008D018E">
        <w:rPr>
          <w:sz w:val="24"/>
          <w:szCs w:val="20"/>
        </w:rPr>
        <w:t xml:space="preserve">. </w:t>
      </w:r>
    </w:p>
    <w:p w14:paraId="4B1F7EED" w14:textId="77777777" w:rsidR="003C48CD" w:rsidRPr="008D018E" w:rsidRDefault="008D018E">
      <w:pPr>
        <w:numPr>
          <w:ilvl w:val="0"/>
          <w:numId w:val="1"/>
        </w:numPr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Отсутствует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перечень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мероприятий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организации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мониторинга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состоянием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зданий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сооружений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расположенных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непосредственной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близости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от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строящегося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объекта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на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которые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могут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оказать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влияние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строительные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работы</w:t>
      </w:r>
      <w:r w:rsidRPr="008D018E">
        <w:rPr>
          <w:sz w:val="24"/>
          <w:szCs w:val="20"/>
        </w:rPr>
        <w:t xml:space="preserve">. </w:t>
      </w:r>
    </w:p>
    <w:p w14:paraId="12553194" w14:textId="77777777" w:rsidR="003C48CD" w:rsidRPr="008D018E" w:rsidRDefault="008D018E">
      <w:pPr>
        <w:numPr>
          <w:ilvl w:val="0"/>
          <w:numId w:val="1"/>
        </w:numPr>
        <w:spacing w:after="65" w:line="319" w:lineRule="auto"/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При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строительстве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зданий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вблизи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существующих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учитывается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степень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влияния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нового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строительства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существующие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</w:t>
      </w:r>
      <w:r w:rsidRPr="008D018E">
        <w:rPr>
          <w:sz w:val="24"/>
          <w:szCs w:val="20"/>
        </w:rPr>
        <w:t>дания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сооружения</w:t>
      </w:r>
      <w:r w:rsidRPr="008D018E">
        <w:rPr>
          <w:sz w:val="24"/>
          <w:szCs w:val="20"/>
        </w:rPr>
        <w:t xml:space="preserve">; </w:t>
      </w: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предусматриваются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мероприятия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уменьшающие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степень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такого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влияния</w:t>
      </w:r>
      <w:r w:rsidRPr="008D018E">
        <w:rPr>
          <w:sz w:val="24"/>
          <w:szCs w:val="20"/>
        </w:rPr>
        <w:t xml:space="preserve">. </w:t>
      </w:r>
    </w:p>
    <w:p w14:paraId="695BA852" w14:textId="77777777" w:rsidR="003C48CD" w:rsidRPr="008D018E" w:rsidRDefault="008D018E">
      <w:pPr>
        <w:numPr>
          <w:ilvl w:val="0"/>
          <w:numId w:val="1"/>
        </w:numPr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Расчетные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модели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создаваемые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помощи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конечно</w:t>
      </w:r>
      <w:r w:rsidRPr="008D018E">
        <w:rPr>
          <w:sz w:val="24"/>
          <w:szCs w:val="20"/>
        </w:rPr>
        <w:t>-</w:t>
      </w:r>
      <w:r w:rsidRPr="008D018E">
        <w:rPr>
          <w:sz w:val="24"/>
          <w:szCs w:val="20"/>
        </w:rPr>
        <w:t>элементных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комплексов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отражают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реальную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работу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конструкций</w:t>
      </w:r>
      <w:r w:rsidRPr="008D018E">
        <w:rPr>
          <w:sz w:val="24"/>
          <w:szCs w:val="20"/>
        </w:rPr>
        <w:t xml:space="preserve">. </w:t>
      </w:r>
      <w:r w:rsidRPr="008D018E">
        <w:rPr>
          <w:sz w:val="24"/>
          <w:szCs w:val="20"/>
        </w:rPr>
        <w:t>Проверочные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расчеты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использованием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упрощенных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схем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правилам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строительной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механики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выполняются</w:t>
      </w:r>
      <w:r w:rsidRPr="008D018E">
        <w:rPr>
          <w:sz w:val="24"/>
          <w:szCs w:val="20"/>
        </w:rPr>
        <w:t xml:space="preserve">. </w:t>
      </w:r>
    </w:p>
    <w:p w14:paraId="7C553C69" w14:textId="77777777" w:rsidR="003C48CD" w:rsidRPr="008D018E" w:rsidRDefault="008D018E">
      <w:pPr>
        <w:numPr>
          <w:ilvl w:val="0"/>
          <w:numId w:val="1"/>
        </w:numPr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предусматриваются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мероприятия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защищающие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подземные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заглубленные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сооружения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от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действия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грунтовых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вод</w:t>
      </w:r>
      <w:r w:rsidRPr="008D018E">
        <w:rPr>
          <w:sz w:val="24"/>
          <w:szCs w:val="20"/>
        </w:rPr>
        <w:t xml:space="preserve">. </w:t>
      </w:r>
    </w:p>
    <w:p w14:paraId="6CFB7430" w14:textId="77777777" w:rsidR="003C48CD" w:rsidRPr="008D018E" w:rsidRDefault="008D018E">
      <w:pPr>
        <w:numPr>
          <w:ilvl w:val="0"/>
          <w:numId w:val="1"/>
        </w:numPr>
        <w:contextualSpacing/>
        <w:rPr>
          <w:sz w:val="24"/>
          <w:szCs w:val="20"/>
        </w:rPr>
      </w:pPr>
      <w:r w:rsidRPr="008D018E">
        <w:rPr>
          <w:sz w:val="24"/>
          <w:szCs w:val="20"/>
        </w:rPr>
        <w:lastRenderedPageBreak/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выполняются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расчеты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ж</w:t>
      </w:r>
      <w:r w:rsidRPr="008D018E">
        <w:rPr>
          <w:sz w:val="24"/>
          <w:szCs w:val="20"/>
        </w:rPr>
        <w:t>/</w:t>
      </w:r>
      <w:r w:rsidRPr="008D018E">
        <w:rPr>
          <w:sz w:val="24"/>
          <w:szCs w:val="20"/>
        </w:rPr>
        <w:t>б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конструкций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деформациям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или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данных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расчетах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учитывается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физически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нелинейная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работа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бетона</w:t>
      </w:r>
      <w:r w:rsidRPr="008D018E">
        <w:rPr>
          <w:sz w:val="24"/>
          <w:szCs w:val="20"/>
        </w:rPr>
        <w:t xml:space="preserve"> (</w:t>
      </w:r>
      <w:r w:rsidRPr="008D018E">
        <w:rPr>
          <w:sz w:val="24"/>
          <w:szCs w:val="20"/>
        </w:rPr>
        <w:t>трещины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растянутой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зоне</w:t>
      </w:r>
      <w:r w:rsidRPr="008D018E">
        <w:rPr>
          <w:sz w:val="24"/>
          <w:szCs w:val="20"/>
        </w:rPr>
        <w:t xml:space="preserve">). </w:t>
      </w:r>
    </w:p>
    <w:p w14:paraId="05A552F2" w14:textId="77777777" w:rsidR="003C48CD" w:rsidRPr="008D018E" w:rsidRDefault="008D018E">
      <w:pPr>
        <w:numPr>
          <w:ilvl w:val="0"/>
          <w:numId w:val="1"/>
        </w:numPr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При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проектировании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узлов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ж</w:t>
      </w:r>
      <w:r w:rsidRPr="008D018E">
        <w:rPr>
          <w:sz w:val="24"/>
          <w:szCs w:val="20"/>
        </w:rPr>
        <w:t>/</w:t>
      </w:r>
      <w:r w:rsidRPr="008D018E">
        <w:rPr>
          <w:sz w:val="24"/>
          <w:szCs w:val="20"/>
        </w:rPr>
        <w:t>б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металлических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конструкций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учитывается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обширный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опыт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прошлых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лет</w:t>
      </w:r>
      <w:r w:rsidRPr="008D018E">
        <w:rPr>
          <w:sz w:val="24"/>
          <w:szCs w:val="20"/>
        </w:rPr>
        <w:t xml:space="preserve"> (</w:t>
      </w:r>
      <w:r w:rsidRPr="008D018E">
        <w:rPr>
          <w:sz w:val="24"/>
          <w:szCs w:val="20"/>
        </w:rPr>
        <w:t>типовые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серии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справочники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пособия</w:t>
      </w:r>
      <w:r w:rsidRPr="008D018E">
        <w:rPr>
          <w:sz w:val="24"/>
          <w:szCs w:val="20"/>
        </w:rPr>
        <w:t xml:space="preserve">). </w:t>
      </w:r>
      <w:r w:rsidRPr="008D018E">
        <w:rPr>
          <w:sz w:val="24"/>
          <w:szCs w:val="20"/>
        </w:rPr>
        <w:t>Нео</w:t>
      </w:r>
      <w:r w:rsidRPr="008D018E">
        <w:rPr>
          <w:sz w:val="24"/>
          <w:szCs w:val="20"/>
        </w:rPr>
        <w:t>боснованно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принимаются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сомнительные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экспериментальные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решения</w:t>
      </w:r>
      <w:r w:rsidRPr="008D018E">
        <w:rPr>
          <w:sz w:val="24"/>
          <w:szCs w:val="20"/>
        </w:rPr>
        <w:t xml:space="preserve">. </w:t>
      </w:r>
    </w:p>
    <w:p w14:paraId="326BCAFB" w14:textId="77777777" w:rsidR="003C48CD" w:rsidRPr="008D018E" w:rsidRDefault="008D018E">
      <w:pPr>
        <w:numPr>
          <w:ilvl w:val="0"/>
          <w:numId w:val="1"/>
        </w:numPr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Отсутствуют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сведения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выполненных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расчетах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примененных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этом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сертифицированных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комплексов</w:t>
      </w:r>
      <w:r w:rsidRPr="008D018E">
        <w:rPr>
          <w:sz w:val="24"/>
          <w:szCs w:val="20"/>
        </w:rPr>
        <w:t xml:space="preserve">. </w:t>
      </w:r>
    </w:p>
    <w:p w14:paraId="6C56DA72" w14:textId="77777777" w:rsidR="003C48CD" w:rsidRPr="008D018E" w:rsidRDefault="008D018E">
      <w:pPr>
        <w:numPr>
          <w:ilvl w:val="0"/>
          <w:numId w:val="1"/>
        </w:numPr>
        <w:spacing w:after="22"/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При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расчетах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учитывается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пульсационная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составляющая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ветрового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воздействия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что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сказывается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недооценке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напряженно</w:t>
      </w:r>
      <w:r w:rsidRPr="008D018E">
        <w:rPr>
          <w:sz w:val="24"/>
          <w:szCs w:val="20"/>
        </w:rPr>
        <w:t>-</w:t>
      </w:r>
      <w:r w:rsidRPr="008D018E">
        <w:rPr>
          <w:sz w:val="24"/>
          <w:szCs w:val="20"/>
        </w:rPr>
        <w:t>деформированного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состояния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перемещений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элементов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конструкций</w:t>
      </w:r>
      <w:r w:rsidRPr="008D018E">
        <w:rPr>
          <w:sz w:val="24"/>
          <w:szCs w:val="20"/>
        </w:rPr>
        <w:t>.</w:t>
      </w:r>
      <w:r w:rsidRPr="008D018E">
        <w:rPr>
          <w:szCs w:val="20"/>
        </w:rPr>
        <w:t xml:space="preserve"> </w:t>
      </w:r>
    </w:p>
    <w:p w14:paraId="5B072A65" w14:textId="77777777" w:rsidR="003C48CD" w:rsidRPr="008D018E" w:rsidRDefault="008D018E">
      <w:pPr>
        <w:numPr>
          <w:ilvl w:val="0"/>
          <w:numId w:val="1"/>
        </w:numPr>
        <w:spacing w:after="24"/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При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реконструкции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зданий</w:t>
      </w:r>
      <w:r w:rsidRPr="008D018E">
        <w:rPr>
          <w:sz w:val="24"/>
          <w:szCs w:val="20"/>
        </w:rPr>
        <w:t xml:space="preserve"> (</w:t>
      </w:r>
      <w:r w:rsidRPr="008D018E">
        <w:rPr>
          <w:sz w:val="24"/>
          <w:szCs w:val="20"/>
        </w:rPr>
        <w:t>сооружений</w:t>
      </w:r>
      <w:r w:rsidRPr="008D018E">
        <w:rPr>
          <w:sz w:val="24"/>
          <w:szCs w:val="20"/>
        </w:rPr>
        <w:t xml:space="preserve">) </w:t>
      </w: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уделяется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должного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внимания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расчетам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оснований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фундаментов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первой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группе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предельных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состояний</w:t>
      </w:r>
      <w:r w:rsidRPr="008D018E">
        <w:rPr>
          <w:sz w:val="24"/>
          <w:szCs w:val="20"/>
        </w:rPr>
        <w:t>.</w:t>
      </w:r>
      <w:r w:rsidRPr="008D018E">
        <w:rPr>
          <w:szCs w:val="20"/>
        </w:rPr>
        <w:t xml:space="preserve"> </w:t>
      </w:r>
    </w:p>
    <w:p w14:paraId="3CF23C95" w14:textId="77777777" w:rsidR="003C48CD" w:rsidRPr="008D018E" w:rsidRDefault="008D018E">
      <w:pPr>
        <w:numPr>
          <w:ilvl w:val="0"/>
          <w:numId w:val="1"/>
        </w:numPr>
        <w:spacing w:after="24"/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Объем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специальных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видов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инженерных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изысканий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таких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как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обследования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состояния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грунтов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оснований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зданий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сооружений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их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строительных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конструкций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недостаточен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для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обоснования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принимаемых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проектных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решений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реконструкции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капитальному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ремонту</w:t>
      </w:r>
      <w:r w:rsidRPr="008D018E">
        <w:rPr>
          <w:sz w:val="24"/>
          <w:szCs w:val="20"/>
        </w:rPr>
        <w:t xml:space="preserve"> (</w:t>
      </w:r>
      <w:r w:rsidRPr="008D018E">
        <w:rPr>
          <w:sz w:val="24"/>
          <w:szCs w:val="20"/>
        </w:rPr>
        <w:t>возобновлению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незавершенного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строительства</w:t>
      </w:r>
      <w:r w:rsidRPr="008D018E">
        <w:rPr>
          <w:sz w:val="24"/>
          <w:szCs w:val="20"/>
        </w:rPr>
        <w:t>).</w:t>
      </w:r>
      <w:r w:rsidRPr="008D018E">
        <w:rPr>
          <w:szCs w:val="20"/>
        </w:rPr>
        <w:t xml:space="preserve"> </w:t>
      </w:r>
    </w:p>
    <w:p w14:paraId="340AFC71" w14:textId="77777777" w:rsidR="003C48CD" w:rsidRPr="008D018E" w:rsidRDefault="008D018E">
      <w:pPr>
        <w:numPr>
          <w:ilvl w:val="0"/>
          <w:numId w:val="1"/>
        </w:numPr>
        <w:spacing w:after="25"/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учитываются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требования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технического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регламента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безопасности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зданий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сооружений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части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минимального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значения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коэффициента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надежности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ответственности</w:t>
      </w:r>
      <w:r w:rsidRPr="008D018E">
        <w:rPr>
          <w:sz w:val="24"/>
          <w:szCs w:val="20"/>
        </w:rPr>
        <w:t xml:space="preserve"> (</w:t>
      </w:r>
      <w:r w:rsidRPr="008D018E">
        <w:rPr>
          <w:sz w:val="24"/>
          <w:szCs w:val="20"/>
        </w:rPr>
        <w:t>для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зданий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сооружений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второго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уровня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ответственности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следует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принимать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значение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приведенного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выше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коэффициента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равным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единице</w:t>
      </w:r>
      <w:r w:rsidRPr="008D018E">
        <w:rPr>
          <w:sz w:val="24"/>
          <w:szCs w:val="20"/>
        </w:rPr>
        <w:t>).</w:t>
      </w:r>
      <w:r w:rsidRPr="008D018E">
        <w:rPr>
          <w:szCs w:val="20"/>
        </w:rPr>
        <w:t xml:space="preserve"> </w:t>
      </w:r>
    </w:p>
    <w:p w14:paraId="24834C80" w14:textId="77777777" w:rsidR="003C48CD" w:rsidRPr="008D018E" w:rsidRDefault="008D018E">
      <w:pPr>
        <w:numPr>
          <w:ilvl w:val="0"/>
          <w:numId w:val="1"/>
        </w:numPr>
        <w:spacing w:after="41"/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Представляемые</w:t>
      </w:r>
      <w:r w:rsidRPr="008D018E">
        <w:rPr>
          <w:sz w:val="24"/>
          <w:szCs w:val="20"/>
        </w:rPr>
        <w:t xml:space="preserve"> «</w:t>
      </w:r>
      <w:r w:rsidRPr="008D018E">
        <w:rPr>
          <w:sz w:val="24"/>
          <w:szCs w:val="20"/>
        </w:rPr>
        <w:t>тома</w:t>
      </w:r>
      <w:r w:rsidRPr="008D018E">
        <w:rPr>
          <w:sz w:val="24"/>
          <w:szCs w:val="20"/>
        </w:rPr>
        <w:t xml:space="preserve">» </w:t>
      </w:r>
      <w:r w:rsidRPr="008D018E">
        <w:rPr>
          <w:sz w:val="24"/>
          <w:szCs w:val="20"/>
        </w:rPr>
        <w:t>результатов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расчета</w:t>
      </w:r>
      <w:r w:rsidRPr="008D018E">
        <w:rPr>
          <w:sz w:val="24"/>
          <w:szCs w:val="20"/>
        </w:rPr>
        <w:t xml:space="preserve"> (</w:t>
      </w:r>
      <w:r w:rsidRPr="008D018E">
        <w:rPr>
          <w:sz w:val="24"/>
          <w:szCs w:val="20"/>
        </w:rPr>
        <w:t>распечатки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комплексов</w:t>
      </w:r>
      <w:r w:rsidRPr="008D018E">
        <w:rPr>
          <w:sz w:val="24"/>
          <w:szCs w:val="20"/>
        </w:rPr>
        <w:t xml:space="preserve">) </w:t>
      </w:r>
      <w:r w:rsidRPr="008D018E">
        <w:rPr>
          <w:sz w:val="24"/>
          <w:szCs w:val="20"/>
        </w:rPr>
        <w:t>представляют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собой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набор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неинформативных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неподдающихся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анализу</w:t>
      </w:r>
      <w:r w:rsidRPr="008D018E">
        <w:rPr>
          <w:sz w:val="24"/>
          <w:szCs w:val="20"/>
        </w:rPr>
        <w:t xml:space="preserve"> (</w:t>
      </w:r>
      <w:r w:rsidRPr="008D018E">
        <w:rPr>
          <w:sz w:val="24"/>
          <w:szCs w:val="20"/>
        </w:rPr>
        <w:t>даже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для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исполнителя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</w:t>
      </w:r>
      <w:r w:rsidRPr="008D018E">
        <w:rPr>
          <w:sz w:val="24"/>
          <w:szCs w:val="20"/>
        </w:rPr>
        <w:t>асчетов</w:t>
      </w:r>
      <w:r w:rsidRPr="008D018E">
        <w:rPr>
          <w:sz w:val="24"/>
          <w:szCs w:val="20"/>
        </w:rPr>
        <w:t xml:space="preserve">) </w:t>
      </w:r>
      <w:r w:rsidRPr="008D018E">
        <w:rPr>
          <w:sz w:val="24"/>
          <w:szCs w:val="20"/>
        </w:rPr>
        <w:t>данных</w:t>
      </w:r>
      <w:r w:rsidRPr="008D018E">
        <w:rPr>
          <w:sz w:val="24"/>
          <w:szCs w:val="20"/>
        </w:rPr>
        <w:t xml:space="preserve">. </w:t>
      </w:r>
      <w:r w:rsidRPr="008D018E">
        <w:rPr>
          <w:sz w:val="24"/>
          <w:szCs w:val="20"/>
        </w:rPr>
        <w:t>Пояснения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расчетным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схемам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сведения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граничных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условиях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типах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сопряжения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элементов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их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жесткостях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часто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отсутствуют</w:t>
      </w:r>
      <w:r w:rsidRPr="008D018E">
        <w:rPr>
          <w:sz w:val="24"/>
          <w:szCs w:val="20"/>
        </w:rPr>
        <w:t xml:space="preserve">. </w:t>
      </w:r>
    </w:p>
    <w:p w14:paraId="5C1A8EFC" w14:textId="77777777" w:rsidR="003C48CD" w:rsidRPr="008D018E" w:rsidRDefault="008D018E">
      <w:pPr>
        <w:numPr>
          <w:ilvl w:val="0"/>
          <w:numId w:val="1"/>
        </w:numPr>
        <w:spacing w:after="37"/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Представляются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необоснованные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проектные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решения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стальных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конструкций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нормы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проектирования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которых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территории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РФ</w:t>
      </w:r>
      <w:r w:rsidRPr="008D018E">
        <w:rPr>
          <w:rFonts w:ascii="Cambria" w:eastAsia="Cambria" w:hAnsi="Cambria" w:cs="Cambria"/>
          <w:b/>
          <w:sz w:val="24"/>
          <w:szCs w:val="20"/>
        </w:rPr>
        <w:tab/>
      </w:r>
      <w:r w:rsidRPr="008D018E">
        <w:rPr>
          <w:sz w:val="24"/>
          <w:szCs w:val="20"/>
        </w:rPr>
        <w:t>отсутствуют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специальные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технические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условия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для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таких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конструкций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разрабатываются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апробированные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методики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программы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испытаний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отсутствуют</w:t>
      </w:r>
      <w:r w:rsidRPr="008D018E">
        <w:rPr>
          <w:sz w:val="24"/>
          <w:szCs w:val="20"/>
        </w:rPr>
        <w:t xml:space="preserve"> </w:t>
      </w:r>
    </w:p>
    <w:p w14:paraId="01EC3424" w14:textId="77777777" w:rsidR="003C48CD" w:rsidRPr="008D018E" w:rsidRDefault="008D018E">
      <w:pPr>
        <w:numPr>
          <w:ilvl w:val="0"/>
          <w:numId w:val="1"/>
        </w:numPr>
        <w:spacing w:after="0"/>
        <w:contextualSpacing/>
        <w:rPr>
          <w:sz w:val="24"/>
          <w:szCs w:val="20"/>
        </w:rPr>
      </w:pPr>
      <w:r w:rsidRPr="008D018E">
        <w:rPr>
          <w:sz w:val="24"/>
          <w:szCs w:val="20"/>
        </w:rPr>
        <w:t>Расчетные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длины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колонн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ригелей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определяемые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упрощенным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схемам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классического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стержн</w:t>
      </w:r>
      <w:r w:rsidRPr="008D018E">
        <w:rPr>
          <w:sz w:val="24"/>
          <w:szCs w:val="20"/>
        </w:rPr>
        <w:t>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экстремальными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значениями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жесткостей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закреплений</w:t>
      </w:r>
      <w:r w:rsidRPr="008D018E">
        <w:rPr>
          <w:sz w:val="24"/>
          <w:szCs w:val="20"/>
        </w:rPr>
        <w:t xml:space="preserve"> (</w:t>
      </w:r>
      <w:r w:rsidRPr="008D018E">
        <w:rPr>
          <w:sz w:val="24"/>
          <w:szCs w:val="20"/>
        </w:rPr>
        <w:t>опор</w:t>
      </w:r>
      <w:r w:rsidRPr="008D018E">
        <w:rPr>
          <w:sz w:val="24"/>
          <w:szCs w:val="20"/>
        </w:rPr>
        <w:t xml:space="preserve">), </w:t>
      </w:r>
      <w:r w:rsidRPr="008D018E">
        <w:rPr>
          <w:sz w:val="24"/>
          <w:szCs w:val="20"/>
        </w:rPr>
        <w:t>часто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оказываются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заниженными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что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приводит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переоценке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запаса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устойчивости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системы</w:t>
      </w:r>
      <w:r w:rsidRPr="008D018E">
        <w:rPr>
          <w:sz w:val="24"/>
          <w:szCs w:val="20"/>
        </w:rPr>
        <w:t xml:space="preserve">. </w:t>
      </w:r>
      <w:r w:rsidRPr="008D018E">
        <w:rPr>
          <w:sz w:val="24"/>
          <w:szCs w:val="20"/>
        </w:rPr>
        <w:t>Аналитические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методы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определения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расчетных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длин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колонн</w:t>
      </w:r>
      <w:r w:rsidRPr="008D018E">
        <w:rPr>
          <w:sz w:val="24"/>
          <w:szCs w:val="20"/>
        </w:rPr>
        <w:t xml:space="preserve"> (</w:t>
      </w:r>
      <w:r w:rsidRPr="008D018E">
        <w:rPr>
          <w:sz w:val="24"/>
          <w:szCs w:val="20"/>
        </w:rPr>
        <w:t>либо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численные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методы</w:t>
      </w:r>
      <w:r w:rsidRPr="008D018E">
        <w:rPr>
          <w:sz w:val="24"/>
          <w:szCs w:val="20"/>
        </w:rPr>
        <w:t xml:space="preserve">, </w:t>
      </w:r>
      <w:r w:rsidRPr="008D018E">
        <w:rPr>
          <w:sz w:val="24"/>
          <w:szCs w:val="20"/>
        </w:rPr>
        <w:t>реализуемые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МКЭ</w:t>
      </w:r>
      <w:r w:rsidRPr="008D018E">
        <w:rPr>
          <w:sz w:val="24"/>
          <w:szCs w:val="20"/>
        </w:rPr>
        <w:t>-</w:t>
      </w:r>
      <w:r w:rsidRPr="008D018E">
        <w:rPr>
          <w:sz w:val="24"/>
          <w:szCs w:val="20"/>
        </w:rPr>
        <w:t>комплексами</w:t>
      </w:r>
      <w:r w:rsidRPr="008D018E">
        <w:rPr>
          <w:sz w:val="24"/>
          <w:szCs w:val="20"/>
        </w:rPr>
        <w:t xml:space="preserve">) </w:t>
      </w:r>
      <w:r w:rsidRPr="008D018E">
        <w:rPr>
          <w:sz w:val="24"/>
          <w:szCs w:val="20"/>
        </w:rPr>
        <w:t>с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учетом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совместной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работы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элементов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расчетной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схемы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не</w:t>
      </w:r>
      <w:r w:rsidRPr="008D018E">
        <w:rPr>
          <w:sz w:val="24"/>
          <w:szCs w:val="20"/>
        </w:rPr>
        <w:t xml:space="preserve"> </w:t>
      </w:r>
      <w:r w:rsidRPr="008D018E">
        <w:rPr>
          <w:sz w:val="24"/>
          <w:szCs w:val="20"/>
        </w:rPr>
        <w:t>используются</w:t>
      </w:r>
      <w:r w:rsidRPr="008D018E">
        <w:rPr>
          <w:sz w:val="24"/>
          <w:szCs w:val="20"/>
        </w:rPr>
        <w:t>.</w:t>
      </w:r>
      <w:r w:rsidRPr="008D018E">
        <w:rPr>
          <w:sz w:val="32"/>
          <w:szCs w:val="20"/>
        </w:rPr>
        <w:t xml:space="preserve"> </w:t>
      </w:r>
    </w:p>
    <w:p w14:paraId="5D98ED58" w14:textId="77777777" w:rsidR="003C48CD" w:rsidRPr="008D018E" w:rsidRDefault="008D018E">
      <w:pPr>
        <w:spacing w:after="0" w:line="259" w:lineRule="auto"/>
        <w:ind w:left="569" w:firstLine="0"/>
        <w:contextualSpacing/>
        <w:jc w:val="left"/>
        <w:rPr>
          <w:sz w:val="24"/>
          <w:szCs w:val="20"/>
        </w:rPr>
      </w:pPr>
      <w:r w:rsidRPr="008D018E">
        <w:rPr>
          <w:sz w:val="24"/>
          <w:szCs w:val="20"/>
        </w:rPr>
        <w:t xml:space="preserve"> </w:t>
      </w:r>
    </w:p>
    <w:sectPr w:rsidR="003C48CD" w:rsidRPr="008D018E">
      <w:pgSz w:w="11904" w:h="16840"/>
      <w:pgMar w:top="503" w:right="566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57F8C"/>
    <w:multiLevelType w:val="hybridMultilevel"/>
    <w:tmpl w:val="CF988B02"/>
    <w:lvl w:ilvl="0" w:tplc="5DFCE4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42CCD7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8E8200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54EC7C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53E08F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414B22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AF2B1F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22F12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FA804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CD"/>
    <w:rsid w:val="003C48CD"/>
    <w:rsid w:val="008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CD91"/>
  <w15:docId w15:val="{5962A44A-66C0-4E53-B55E-0FD89015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5" w:line="311" w:lineRule="auto"/>
      <w:ind w:left="1" w:firstLine="5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Махонина</dc:creator>
  <cp:keywords/>
  <cp:lastModifiedBy>Ксения Игоревна Махонина</cp:lastModifiedBy>
  <cp:revision>2</cp:revision>
  <dcterms:created xsi:type="dcterms:W3CDTF">2023-12-14T10:10:00Z</dcterms:created>
  <dcterms:modified xsi:type="dcterms:W3CDTF">2023-12-14T10:10:00Z</dcterms:modified>
</cp:coreProperties>
</file>